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43923">
      <w:pPr>
        <w:jc w:val="center"/>
        <w:rPr>
          <w:rFonts w:hint="default" w:ascii="宋体" w:hAnsi="宋体" w:eastAsia="宋体" w:cs="宋体"/>
          <w:b/>
          <w:color w:val="auto"/>
          <w:sz w:val="36"/>
          <w:szCs w:val="36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  <w:lang w:val="en-US" w:eastAsia="zh-CN"/>
        </w:rPr>
        <w:t>四川省成都市财贸职业高级中学校</w:t>
      </w:r>
    </w:p>
    <w:p w14:paraId="2CEAE2C0">
      <w:pPr>
        <w:jc w:val="center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  <w:lang w:val="en-US" w:eastAsia="zh-CN"/>
        </w:rPr>
        <w:t>财贸职高新校区（职教园区）室内空气质量检测与治理服务项目</w:t>
      </w: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</w:rPr>
        <w:t>的</w:t>
      </w: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  <w:lang w:eastAsia="zh-CN"/>
        </w:rPr>
        <w:t>市场</w:t>
      </w:r>
      <w:r>
        <w:rPr>
          <w:rFonts w:hint="eastAsia" w:ascii="宋体" w:hAnsi="宋体" w:eastAsia="宋体" w:cs="宋体"/>
          <w:b/>
          <w:color w:val="auto"/>
          <w:sz w:val="36"/>
          <w:szCs w:val="36"/>
          <w:highlight w:val="none"/>
        </w:rPr>
        <w:t>询价函</w:t>
      </w:r>
    </w:p>
    <w:p w14:paraId="5A1DE748">
      <w:pPr>
        <w:spacing w:line="240" w:lineRule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eastAsia="zh-CN"/>
        </w:rPr>
        <w:t>致厂家、供应商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：</w:t>
      </w:r>
    </w:p>
    <w:p w14:paraId="62E423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我校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u w:val="single"/>
          <w:lang w:val="en-US" w:eastAsia="zh-CN"/>
        </w:rPr>
        <w:t xml:space="preserve"> 财贸职高新校区（职教园区）室内空气质量检测与治理服务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项目需要，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为充分了解相关设备市场定价，我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现向各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进行市场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询价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，现欢迎各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潜在意向供应商前来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提交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密封的报价资料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该报价资料仅作为采购人采购时最高限价参考定价使用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705B34F2">
      <w:pPr>
        <w:numPr>
          <w:ilvl w:val="0"/>
          <w:numId w:val="0"/>
        </w:numPr>
        <w:spacing w:line="240" w:lineRule="auto"/>
        <w:ind w:firstLine="480" w:firstLineChars="200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 w:bidi="ar-SA"/>
        </w:rPr>
        <w:t>一、项目情况：详见附件1</w:t>
      </w:r>
    </w:p>
    <w:p w14:paraId="2ECD0FD7">
      <w:pPr>
        <w:numPr>
          <w:ilvl w:val="0"/>
          <w:numId w:val="0"/>
        </w:numPr>
        <w:spacing w:line="240" w:lineRule="auto"/>
        <w:ind w:firstLine="960" w:firstLineChars="4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服务内容要求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：详见附件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</w:p>
    <w:p w14:paraId="32395D87">
      <w:pPr>
        <w:numPr>
          <w:ilvl w:val="0"/>
          <w:numId w:val="0"/>
        </w:num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、报价须知</w:t>
      </w:r>
    </w:p>
    <w:p w14:paraId="51FC304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1.报价资料的组成应按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我校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提供清单内容进行报价并加盖单位公章，报价应包含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检测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费用、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除醛费用、有害气体治理费用，以及运输费、增值税费、培训、质保、售后服务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等与项目有关的一切费用；</w:t>
      </w:r>
    </w:p>
    <w:p w14:paraId="4CB2BDA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.报价资料须提交以下：详见报价函（附件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、清单报价表（附件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、营业执照复印件，上述材料均需加盖报价单位公章（纸质材料2份，电子版1份）；</w:t>
      </w:r>
    </w:p>
    <w:p w14:paraId="66B3F0C2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3.报价资料必须密封。</w:t>
      </w:r>
    </w:p>
    <w:p w14:paraId="559226D3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、报价书提供时间及方式：</w:t>
      </w:r>
    </w:p>
    <w:p w14:paraId="13536677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报价资料提交截止时间：202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18：00前</w:t>
      </w:r>
    </w:p>
    <w:p w14:paraId="7AE4000A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报价资料递交方式（可通过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邮寄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或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eastAsia="zh-CN"/>
        </w:rPr>
        <w:t>现场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eastAsia="zh-CN"/>
        </w:rPr>
        <w:t>递交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）</w:t>
      </w:r>
    </w:p>
    <w:p w14:paraId="5B35D301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递交地址：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成都市金牛区西安路枣子巷26号</w:t>
      </w:r>
    </w:p>
    <w:p w14:paraId="3B6E2731">
      <w:pPr>
        <w:spacing w:line="24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联系人：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李老师</w:t>
      </w:r>
    </w:p>
    <w:p w14:paraId="7209900E">
      <w:pPr>
        <w:spacing w:line="240" w:lineRule="auto"/>
        <w:ind w:firstLine="720" w:firstLineChars="300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联系方法：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028-87735311</w:t>
      </w:r>
    </w:p>
    <w:p w14:paraId="5C415DE7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</w:p>
    <w:p w14:paraId="5F1D648D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  <w:t>四川省成都市财贸职业高级中学校</w:t>
      </w:r>
    </w:p>
    <w:p w14:paraId="016E9296">
      <w:pPr>
        <w:pStyle w:val="1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240" w:lineRule="auto"/>
        <w:ind w:firstLine="480" w:firstLineChars="200"/>
        <w:jc w:val="righ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202</w:t>
      </w:r>
      <w:r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  <w:t>6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年</w:t>
      </w:r>
      <w:r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月</w:t>
      </w:r>
      <w:r>
        <w:rPr>
          <w:rFonts w:hint="eastAsia" w:cs="宋体"/>
          <w:color w:val="auto"/>
          <w:sz w:val="24"/>
          <w:szCs w:val="24"/>
          <w:highlight w:val="none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日</w:t>
      </w:r>
    </w:p>
    <w:p w14:paraId="4A1EBA52">
      <w:pP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br w:type="page"/>
      </w:r>
    </w:p>
    <w:p w14:paraId="2EC429B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 w:bidi="ar-SA"/>
        </w:rPr>
        <w:t>项目基本情况：仅供参考。</w:t>
      </w:r>
    </w:p>
    <w:p w14:paraId="1C6B69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（1）教室、实训室：课桌椅为钢木结构，配图仅作参考。</w:t>
      </w:r>
    </w:p>
    <w:p w14:paraId="26B86341">
      <w:pPr>
        <w:pStyle w:val="2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4266565" cy="2243455"/>
            <wp:effectExtent l="0" t="0" r="635" b="4445"/>
            <wp:docPr id="1" name="图片 1" descr="6bfe179c-5c75-43c3-8846-4c1f78bc7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bfe179c-5c75-43c3-8846-4c1f78bc773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D75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（2）会议室、报告厅等功能室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：</w:t>
      </w:r>
    </w:p>
    <w:p w14:paraId="39DE4ACC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726690" cy="1680210"/>
            <wp:effectExtent l="0" t="0" r="16510" b="15240"/>
            <wp:docPr id="3" name="图片 3" descr="f6c84d42-10fb-4098-8700-c37c3f866b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c84d42-10fb-4098-8700-c37c3f866b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02560" cy="1671320"/>
            <wp:effectExtent l="0" t="0" r="2540" b="5080"/>
            <wp:docPr id="4" name="图片 4" descr="70add3a1-c906-4265-9473-5e28b313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add3a1-c906-4265-9473-5e28b31388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780D"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（3）寝室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：钢木结构，配图仅做参考。</w:t>
      </w:r>
    </w:p>
    <w:p w14:paraId="571BB8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36365" cy="2286635"/>
            <wp:effectExtent l="0" t="0" r="6985" b="18415"/>
            <wp:docPr id="5" name="图片 5" descr="3e240745-8c71-4973-a7a9-a293bc95b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e240745-8c71-4973-a7a9-a293bc95b2c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73635">
      <w:pPr>
        <w:pStyle w:val="2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 xml:space="preserve">  </w:t>
      </w:r>
    </w:p>
    <w:p w14:paraId="25756726">
      <w:pP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br w:type="page"/>
      </w:r>
    </w:p>
    <w:p w14:paraId="0FA2D7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：</w:t>
      </w:r>
    </w:p>
    <w:p w14:paraId="1F3170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color w:val="auto"/>
          <w:sz w:val="44"/>
          <w:szCs w:val="44"/>
          <w:highlight w:val="none"/>
        </w:rPr>
      </w:pPr>
      <w:r>
        <w:rPr>
          <w:rFonts w:hint="eastAsia" w:ascii="宋体" w:hAnsi="宋体" w:eastAsia="宋体" w:cs="宋体"/>
          <w:b/>
          <w:color w:val="auto"/>
          <w:kern w:val="2"/>
          <w:sz w:val="44"/>
          <w:szCs w:val="44"/>
          <w:highlight w:val="none"/>
        </w:rPr>
        <w:t>报价函</w:t>
      </w:r>
    </w:p>
    <w:p w14:paraId="664DF37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</w:rPr>
        <w:t xml:space="preserve">                        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（以下简称“我方”）已全面阅读和研究了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u w:val="single"/>
          <w:lang w:val="en-US" w:eastAsia="zh-CN"/>
        </w:rPr>
        <w:t>财贸职高新校区（职教园区）室内空气质量检测与治理服务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项目的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市场询价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函，现经我方认真分析研究，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我方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同意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提供相关设备报价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，以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询价函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要求全部内容进行报价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，并保证相关报价的真实性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。我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单位的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报价含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u w:val="single"/>
          <w:lang w:val="en-US" w:eastAsia="zh-CN"/>
        </w:rPr>
        <w:t>人工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u w:val="single"/>
          <w:lang w:eastAsia="zh-CN"/>
        </w:rPr>
        <w:t>费用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u w:val="single"/>
        </w:rPr>
        <w:t>、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highlight w:val="none"/>
          <w:u w:val="single"/>
          <w:lang w:val="en-US" w:eastAsia="zh-CN"/>
        </w:rPr>
        <w:t>检测费用、除醛治理费用、运输费、增值税费、质保、售后服务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等与项目有关的一切费用。</w:t>
      </w:r>
    </w:p>
    <w:p w14:paraId="27C138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具体报价详见附件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3</w:t>
      </w:r>
    </w:p>
    <w:p w14:paraId="2CA6CEC3">
      <w:pPr>
        <w:spacing w:line="420" w:lineRule="exact"/>
        <w:ind w:firstLine="48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 w14:paraId="4E2893D6">
      <w:pPr>
        <w:spacing w:line="420" w:lineRule="exact"/>
        <w:ind w:firstLine="480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 w14:paraId="01C256B7">
      <w:pPr>
        <w:spacing w:line="420" w:lineRule="exact"/>
        <w:ind w:firstLine="420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报 价 方：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（全称、盖章）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；</w:t>
      </w:r>
    </w:p>
    <w:p w14:paraId="3D8F07D5">
      <w:pPr>
        <w:spacing w:line="420" w:lineRule="exact"/>
        <w:ind w:firstLine="420"/>
        <w:rPr>
          <w:rFonts w:hint="default" w:ascii="宋体" w:hAnsi="宋体" w:eastAsia="宋体" w:cs="宋体"/>
          <w:color w:val="auto"/>
          <w:kern w:val="2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val="en-US" w:eastAsia="zh-CN"/>
        </w:rPr>
        <w:t>总 报 价：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  <w:lang w:val="en-US" w:eastAsia="zh-CN"/>
        </w:rPr>
        <w:t xml:space="preserve">        元，大写（                           ）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none"/>
          <w:lang w:val="en-US" w:eastAsia="zh-CN"/>
        </w:rPr>
        <w:t>；</w:t>
      </w:r>
    </w:p>
    <w:p w14:paraId="66176239">
      <w:pPr>
        <w:spacing w:line="420" w:lineRule="exact"/>
        <w:ind w:firstLine="420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法定代表人(或负责人)：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</w:rPr>
        <w:t xml:space="preserve">                  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（姓名、签字）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lang w:eastAsia="zh-CN"/>
        </w:rPr>
        <w:t>；</w:t>
      </w:r>
    </w:p>
    <w:p w14:paraId="69FA27F9">
      <w:pPr>
        <w:suppressAutoHyphens/>
        <w:spacing w:line="420" w:lineRule="exact"/>
        <w:ind w:firstLine="420"/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single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地  址：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  <w:u w:val="none"/>
          <w:lang w:val="en-US" w:eastAsia="zh-CN"/>
        </w:rPr>
        <w:t>；</w:t>
      </w:r>
    </w:p>
    <w:p w14:paraId="2C58B272">
      <w:pPr>
        <w:suppressAutoHyphens/>
        <w:spacing w:line="420" w:lineRule="exact"/>
        <w:ind w:firstLine="420"/>
        <w:rPr>
          <w:rFonts w:hint="eastAsia" w:ascii="宋体" w:hAnsi="宋体" w:eastAsia="宋体" w:cs="宋体"/>
          <w:color w:val="auto"/>
          <w:sz w:val="28"/>
          <w:szCs w:val="28"/>
          <w:highlight w:val="none"/>
          <w:u w:val="single"/>
          <w:lang w:eastAsia="zh-CN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电  话：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</w:rPr>
        <w:t>__________________________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highlight w:val="none"/>
          <w:lang w:eastAsia="zh-CN"/>
        </w:rPr>
        <w:t>；</w:t>
      </w:r>
    </w:p>
    <w:p w14:paraId="1CDBEE84">
      <w:pPr>
        <w:suppressAutoHyphens/>
        <w:spacing w:line="420" w:lineRule="exact"/>
        <w:ind w:firstLine="420"/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2"/>
          <w:sz w:val="28"/>
          <w:szCs w:val="28"/>
          <w:highlight w:val="none"/>
        </w:rPr>
        <w:t>日  期：____年_____月______日</w:t>
      </w:r>
      <w:bookmarkStart w:id="0" w:name="_GoBack"/>
      <w:bookmarkEnd w:id="0"/>
    </w:p>
    <w:p w14:paraId="245395E8">
      <w:pPr>
        <w:spacing w:line="480" w:lineRule="exac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 w14:paraId="47A59870"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br w:type="page"/>
      </w:r>
    </w:p>
    <w:p w14:paraId="5C2B2E8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480" w:lineRule="exact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附件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清单报价表</w:t>
      </w:r>
    </w:p>
    <w:tbl>
      <w:tblPr>
        <w:tblStyle w:val="9"/>
        <w:tblpPr w:leftFromText="180" w:rightFromText="180" w:vertAnchor="text" w:horzAnchor="page" w:tblpX="1360" w:tblpY="393"/>
        <w:tblOverlap w:val="never"/>
        <w:tblW w:w="501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5"/>
        <w:gridCol w:w="1325"/>
        <w:gridCol w:w="4897"/>
        <w:gridCol w:w="1235"/>
        <w:gridCol w:w="1515"/>
      </w:tblGrid>
      <w:tr w14:paraId="6B085F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175DC">
            <w:pPr>
              <w:pStyle w:val="1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after="0" w:line="500" w:lineRule="exact"/>
              <w:ind w:left="0" w:leftChars="0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u w:val="single"/>
                <w:lang w:val="en-US" w:eastAsia="zh-CN"/>
              </w:rPr>
              <w:t>财贸职高新校区（职教园区）室内空气质量检测与治理服务</w:t>
            </w:r>
            <w:r>
              <w:rPr>
                <w:rFonts w:hint="eastAsia" w:eastAsia="宋体" w:asciiTheme="minorEastAsia" w:hAnsiTheme="minorEastAsia"/>
                <w:b/>
                <w:bCs/>
                <w:color w:val="auto"/>
                <w:szCs w:val="28"/>
                <w:highlight w:val="none"/>
                <w:lang w:val="en-US" w:eastAsia="zh-CN"/>
              </w:rPr>
              <w:t>项目内容清单</w:t>
            </w:r>
          </w:p>
        </w:tc>
      </w:tr>
      <w:tr w14:paraId="3539F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1BC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tLeast"/>
              <w:ind w:lef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编号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876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tLeast"/>
              <w:ind w:left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类别与服务内容</w:t>
            </w:r>
          </w:p>
        </w:tc>
        <w:tc>
          <w:tcPr>
            <w:tcW w:w="2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5F5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tLeast"/>
              <w:ind w:left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2"/>
                <w:szCs w:val="22"/>
                <w:highlight w:val="none"/>
                <w:lang w:val="en-US" w:eastAsia="zh-CN"/>
              </w:rPr>
              <w:t>服务要求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B8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tLeast"/>
              <w:ind w:lef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报价</w:t>
            </w: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38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after="0" w:line="240" w:lineRule="atLeast"/>
              <w:ind w:left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 w14:paraId="721532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A118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1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ABD2A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检测费用</w:t>
            </w:r>
          </w:p>
        </w:tc>
        <w:tc>
          <w:tcPr>
            <w:tcW w:w="2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78425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包括但不限于甲醛清除及治理前后的检测：依据国家相关标准，对室内甲醛、苯、甲苯、二甲苯、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TVOC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等有害气体浓度进行抽检，抽检数量不低于房间总数量的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20%，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出具CMA权威检测报告。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A6265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BFCCA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60F4F4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409A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2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A6CB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空气质量治理服务</w:t>
            </w:r>
          </w:p>
        </w:tc>
        <w:tc>
          <w:tcPr>
            <w:tcW w:w="2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4AE25E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依据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GB/T18883-2022《室内空气质量标准》，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采用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喷涂、涂刷、除味、高温熏蒸、室内环保臭氧净化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等方式，有效清除甲醛、苯、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甲苯、二甲苯、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TVOC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等有害气体，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去除室内异味，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有效杀灭室内病菌，净化室内环境。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BE20D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EC011D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382113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2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84EA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3</w:t>
            </w:r>
          </w:p>
        </w:tc>
        <w:tc>
          <w:tcPr>
            <w:tcW w:w="6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D16AA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污染源治理</w:t>
            </w:r>
          </w:p>
        </w:tc>
        <w:tc>
          <w:tcPr>
            <w:tcW w:w="2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712D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（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val="en-US" w:eastAsia="zh-CN" w:bidi="ar"/>
              </w:rPr>
              <w:t>1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eastAsia="zh-CN" w:bidi="ar"/>
              </w:rPr>
              <w:t>）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  <w:t>针对油漆木材面中释放的甲醛和苯系物等有害物质进行治理。</w:t>
            </w:r>
          </w:p>
          <w:p w14:paraId="0374F64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  <w:t xml:space="preserve">（2）针对于办公桌、课桌内侧、抽屉箱内、后背板外侧中释放的甲醛和苯系物等有害物质进行治理。 </w:t>
            </w:r>
          </w:p>
          <w:p w14:paraId="29496BD5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  <w:t>（3）针对于室内墙面乳胶漆、吊顶中释放的甲醛和苯系物等有害物质进行治理。</w:t>
            </w:r>
          </w:p>
          <w:p w14:paraId="194AAFF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hAnsi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lang w:bidi="ar"/>
              </w:rPr>
              <w:t>（4）针对于室内窗帘、布艺沙发中释放的甲醛和苯系物等有害物质进行治理。</w:t>
            </w:r>
          </w:p>
        </w:tc>
        <w:tc>
          <w:tcPr>
            <w:tcW w:w="65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A9A00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79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3C4EA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 w14:paraId="1151B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8" w:hRule="atLeast"/>
        </w:trPr>
        <w:tc>
          <w:tcPr>
            <w:tcW w:w="5000" w:type="pct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3D4F6"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b w:val="0"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  <w:p w14:paraId="1A55E34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备注：</w:t>
            </w:r>
          </w:p>
          <w:p w14:paraId="035A2851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1.项目内容：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财贸职高新校区（职教园区）教室、实作室68间、办公室50间、礼堂1间、阶梯教室1间、大小会议室6间、学生宿舍280间，及教学楼两个楼道。总面积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≥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14531.96m²。</w:t>
            </w:r>
          </w:p>
          <w:p w14:paraId="0059343D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2.治理后，室内空气中有害气体的含量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达到GB/T18883-2022《室内空气质量标准》、甲醛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≤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0.08mg/m³,苯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≤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0.03mg/m³，TVOC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≤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0.60mg/m³.甲苯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≤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0.20mg/m³，二甲苯</w:t>
            </w:r>
            <w:r>
              <w:rPr>
                <w:rFonts w:hint="default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≤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0.20mg/m³。</w:t>
            </w:r>
          </w:p>
          <w:p w14:paraId="429B242B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3.治理设备要求：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应具备气泵、喷枪、毛刷、喷壶、抹布、拖线板、高温熏蒸机、室内环保净化机等完成本项目必须使用的治理工具和设备。</w:t>
            </w:r>
          </w:p>
          <w:p w14:paraId="09AF75B8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/>
              <w:ind w:right="0"/>
              <w:textAlignment w:val="auto"/>
              <w:rPr>
                <w:rFonts w:hint="default" w:hAnsi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方正公文仿宋" w:hAnsi="方正公文仿宋" w:eastAsia="方正公文仿宋" w:cs="方正公文仿宋"/>
                <w:b/>
                <w:bCs/>
                <w:color w:val="000000"/>
                <w:kern w:val="0"/>
                <w:sz w:val="24"/>
                <w:szCs w:val="32"/>
                <w:lang w:val="en-US" w:eastAsia="zh-CN" w:bidi="ar"/>
              </w:rPr>
              <w:t>4.10个日历天完成</w:t>
            </w:r>
            <w:r>
              <w:rPr>
                <w:rFonts w:hint="eastAsia" w:ascii="方正公文仿宋" w:hAnsi="方正公文仿宋" w:eastAsia="方正公文仿宋" w:cs="方正公文仿宋"/>
                <w:color w:val="000000"/>
                <w:kern w:val="0"/>
                <w:sz w:val="24"/>
                <w:szCs w:val="32"/>
                <w:lang w:val="en-US" w:eastAsia="zh-CN" w:bidi="ar"/>
              </w:rPr>
              <w:t>。</w:t>
            </w:r>
          </w:p>
        </w:tc>
      </w:tr>
    </w:tbl>
    <w:p w14:paraId="165D8384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right="0"/>
        <w:textAlignment w:val="auto"/>
        <w:rPr>
          <w:rFonts w:hint="eastAsia" w:ascii="方正公文仿宋" w:hAnsi="方正公文仿宋" w:eastAsia="方正公文仿宋" w:cs="方正公文仿宋"/>
          <w:color w:val="000000"/>
          <w:kern w:val="0"/>
          <w:lang w:val="en-US" w:eastAsia="zh-CN" w:bidi="ar"/>
        </w:rPr>
      </w:pPr>
    </w:p>
    <w:p w14:paraId="15D38BC3">
      <w:pPr>
        <w:pStyle w:val="3"/>
        <w:rPr>
          <w:rFonts w:hint="eastAsia" w:ascii="方正公文仿宋" w:hAnsi="方正公文仿宋" w:eastAsia="方正公文仿宋" w:cs="方正公文仿宋"/>
          <w:color w:val="000000"/>
          <w:kern w:val="0"/>
          <w:lang w:val="en-US" w:eastAsia="zh-CN" w:bidi="ar"/>
        </w:rPr>
      </w:pPr>
    </w:p>
    <w:p w14:paraId="59E41367">
      <w:pPr>
        <w:pStyle w:val="3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方正公文仿宋" w:hAnsi="方正公文仿宋" w:eastAsia="方正公文仿宋" w:cs="方正公文仿宋"/>
          <w:color w:val="000000"/>
          <w:kern w:val="0"/>
          <w:sz w:val="24"/>
          <w:szCs w:val="24"/>
          <w:lang w:val="en-US" w:eastAsia="zh-CN" w:bidi="ar"/>
        </w:rPr>
        <w:t>我单位完成以上项目，总预算为人民币：</w:t>
      </w:r>
      <w:r>
        <w:rPr>
          <w:rFonts w:hint="eastAsia" w:ascii="方正公文仿宋" w:hAnsi="方正公文仿宋" w:eastAsia="方正公文仿宋" w:cs="方正公文仿宋"/>
          <w:color w:val="000000"/>
          <w:kern w:val="0"/>
          <w:sz w:val="24"/>
          <w:szCs w:val="24"/>
          <w:u w:val="single"/>
          <w:lang w:val="en-US" w:eastAsia="zh-CN" w:bidi="ar"/>
        </w:rPr>
        <w:t xml:space="preserve">           </w:t>
      </w:r>
      <w:r>
        <w:rPr>
          <w:rFonts w:hint="eastAsia" w:ascii="方正公文仿宋" w:hAnsi="方正公文仿宋" w:eastAsia="方正公文仿宋" w:cs="方正公文仿宋"/>
          <w:color w:val="000000"/>
          <w:kern w:val="0"/>
          <w:sz w:val="24"/>
          <w:szCs w:val="24"/>
          <w:lang w:val="en-US" w:eastAsia="zh-CN" w:bidi="ar"/>
        </w:rPr>
        <w:t>元，大写：</w:t>
      </w:r>
      <w:r>
        <w:rPr>
          <w:rFonts w:hint="eastAsia" w:ascii="方正公文仿宋" w:hAnsi="方正公文仿宋" w:eastAsia="方正公文仿宋" w:cs="方正公文仿宋"/>
          <w:color w:val="000000"/>
          <w:kern w:val="0"/>
          <w:sz w:val="24"/>
          <w:szCs w:val="24"/>
          <w:u w:val="single"/>
          <w:lang w:val="en-US" w:eastAsia="zh-CN" w:bidi="ar"/>
        </w:rPr>
        <w:t xml:space="preserve">                 </w:t>
      </w:r>
      <w:r>
        <w:rPr>
          <w:rFonts w:hint="eastAsia" w:ascii="方正公文仿宋" w:hAnsi="方正公文仿宋" w:eastAsia="方正公文仿宋" w:cs="方正公文仿宋"/>
          <w:color w:val="000000"/>
          <w:kern w:val="0"/>
          <w:sz w:val="24"/>
          <w:szCs w:val="24"/>
          <w:lang w:val="en-US" w:eastAsia="zh-CN" w:bidi="ar"/>
        </w:rPr>
        <w:t>。</w:t>
      </w:r>
    </w:p>
    <w:p w14:paraId="0DDD37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right="0"/>
        <w:jc w:val="right"/>
        <w:textAlignment w:val="auto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-SA"/>
        </w:rPr>
      </w:pPr>
    </w:p>
    <w:p w14:paraId="0B0D876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/>
        <w:ind w:right="0"/>
        <w:jc w:val="right"/>
        <w:textAlignment w:val="auto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-SA"/>
        </w:rPr>
        <w:t>报价单位：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u w:val="single"/>
          <w:lang w:val="en-US" w:eastAsia="zh-CN" w:bidi="ar-SA"/>
        </w:rPr>
        <w:t xml:space="preserve">              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-SA"/>
        </w:rPr>
        <w:t>（全称、盖章）</w:t>
      </w:r>
    </w:p>
    <w:p w14:paraId="0EDEFF9C">
      <w:pPr>
        <w:spacing w:line="480" w:lineRule="exact"/>
        <w:jc w:val="right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 xml:space="preserve">                           日期：   年   月   日</w:t>
      </w:r>
    </w:p>
    <w:sectPr>
      <w:footerReference r:id="rId5" w:type="default"/>
      <w:pgSz w:w="11906" w:h="16838"/>
      <w:pgMar w:top="1440" w:right="1226" w:bottom="1440" w:left="1440" w:header="708" w:footer="709" w:gutter="0"/>
      <w:pgNumType w:fmt="numberInDash" w:start="1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FDC2EAEF-CD7B-4895-88D6-0FBF47005A79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公文仿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0B44FF3E-703D-40C3-8A76-5EE56B7CE78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F9CBECC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WPSEMBED1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0D0B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425753">
                          <w:pPr>
                            <w:pStyle w:val="5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425753">
                    <w:pPr>
                      <w:pStyle w:val="5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yODdkOTAxZTgyOWExMjZmMDA0MWI5NTdlMTI1NzcifQ=="/>
  </w:docVars>
  <w:rsids>
    <w:rsidRoot w:val="00000000"/>
    <w:rsid w:val="001B223C"/>
    <w:rsid w:val="02BD7118"/>
    <w:rsid w:val="03767EB5"/>
    <w:rsid w:val="03930F97"/>
    <w:rsid w:val="040F1960"/>
    <w:rsid w:val="042B29CC"/>
    <w:rsid w:val="06884E18"/>
    <w:rsid w:val="06974D0A"/>
    <w:rsid w:val="0A42599C"/>
    <w:rsid w:val="0B3F66B6"/>
    <w:rsid w:val="0B681816"/>
    <w:rsid w:val="0BD56464"/>
    <w:rsid w:val="0C0A7D34"/>
    <w:rsid w:val="0D5C5C62"/>
    <w:rsid w:val="10574A60"/>
    <w:rsid w:val="10BB1734"/>
    <w:rsid w:val="12E301CA"/>
    <w:rsid w:val="134C478E"/>
    <w:rsid w:val="13A520F1"/>
    <w:rsid w:val="15D038D4"/>
    <w:rsid w:val="162D3750"/>
    <w:rsid w:val="176F1D07"/>
    <w:rsid w:val="184A7FAA"/>
    <w:rsid w:val="1AD0204C"/>
    <w:rsid w:val="1AE51AE6"/>
    <w:rsid w:val="1B0167A6"/>
    <w:rsid w:val="1B923901"/>
    <w:rsid w:val="1C810F5C"/>
    <w:rsid w:val="206F2A21"/>
    <w:rsid w:val="215A3333"/>
    <w:rsid w:val="21651D3E"/>
    <w:rsid w:val="21AF47B7"/>
    <w:rsid w:val="23741F65"/>
    <w:rsid w:val="23B41449"/>
    <w:rsid w:val="23E1293E"/>
    <w:rsid w:val="277B110A"/>
    <w:rsid w:val="29373FB6"/>
    <w:rsid w:val="29491A44"/>
    <w:rsid w:val="31DE6AA2"/>
    <w:rsid w:val="331B1C3E"/>
    <w:rsid w:val="34301016"/>
    <w:rsid w:val="3517070D"/>
    <w:rsid w:val="35865824"/>
    <w:rsid w:val="359478C3"/>
    <w:rsid w:val="366862FD"/>
    <w:rsid w:val="38F76E2A"/>
    <w:rsid w:val="39A6165B"/>
    <w:rsid w:val="3A7B3A28"/>
    <w:rsid w:val="3BB00433"/>
    <w:rsid w:val="3CEA208C"/>
    <w:rsid w:val="3DFD6717"/>
    <w:rsid w:val="40A44847"/>
    <w:rsid w:val="411D604A"/>
    <w:rsid w:val="421A1DBC"/>
    <w:rsid w:val="456826DC"/>
    <w:rsid w:val="4C4C0073"/>
    <w:rsid w:val="4F4345B6"/>
    <w:rsid w:val="505D2750"/>
    <w:rsid w:val="528569F6"/>
    <w:rsid w:val="55145A25"/>
    <w:rsid w:val="58AF08F8"/>
    <w:rsid w:val="59EA3696"/>
    <w:rsid w:val="5A9A53AC"/>
    <w:rsid w:val="5C1453E0"/>
    <w:rsid w:val="5D4356A2"/>
    <w:rsid w:val="5DE41146"/>
    <w:rsid w:val="5E5A53D0"/>
    <w:rsid w:val="60F16261"/>
    <w:rsid w:val="61EA0548"/>
    <w:rsid w:val="64482C14"/>
    <w:rsid w:val="665665FA"/>
    <w:rsid w:val="6764750D"/>
    <w:rsid w:val="67B53C4B"/>
    <w:rsid w:val="6A0C4F0B"/>
    <w:rsid w:val="6BEE37AA"/>
    <w:rsid w:val="70467F16"/>
    <w:rsid w:val="74CA5B51"/>
    <w:rsid w:val="74EF6672"/>
    <w:rsid w:val="75045F0F"/>
    <w:rsid w:val="7A7A6EC4"/>
    <w:rsid w:val="7B451934"/>
    <w:rsid w:val="7BB302F8"/>
    <w:rsid w:val="7CAA611C"/>
    <w:rsid w:val="7D2232B3"/>
    <w:rsid w:val="7EEB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adjustRightInd/>
      <w:snapToGrid/>
      <w:spacing w:after="0"/>
      <w:ind w:right="491"/>
      <w:jc w:val="both"/>
    </w:pPr>
    <w:rPr>
      <w:rFonts w:ascii="楷体_GB2312" w:hAnsi="Calibri"/>
      <w:kern w:val="2"/>
      <w:sz w:val="21"/>
      <w:szCs w:val="24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Normal Indent"/>
    <w:basedOn w:val="1"/>
    <w:qFormat/>
    <w:uiPriority w:val="0"/>
    <w:pPr>
      <w:adjustRightInd/>
      <w:snapToGrid/>
      <w:spacing w:after="0"/>
      <w:ind w:firstLine="420"/>
    </w:pPr>
    <w:rPr>
      <w:rFonts w:eastAsia="宋体" w:asciiTheme="minorHAnsi" w:hAnsiTheme="minorHAnsi"/>
      <w:kern w:val="2"/>
      <w:sz w:val="21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Body Text 2"/>
    <w:basedOn w:val="1"/>
    <w:next w:val="2"/>
    <w:semiHidden/>
    <w:unhideWhenUsed/>
    <w:qFormat/>
    <w:uiPriority w:val="99"/>
    <w:pPr>
      <w:spacing w:after="120" w:line="480" w:lineRule="auto"/>
    </w:pPr>
  </w:style>
  <w:style w:type="paragraph" w:styleId="8">
    <w:name w:val="Normal (Web)"/>
    <w:basedOn w:val="1"/>
    <w:qFormat/>
    <w:uiPriority w:val="99"/>
    <w:pPr>
      <w:jc w:val="left"/>
    </w:pPr>
    <w:rPr>
      <w:kern w:val="0"/>
      <w:sz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  <w:sz w:val="24"/>
      <w:szCs w:val="24"/>
    </w:rPr>
  </w:style>
  <w:style w:type="character" w:customStyle="1" w:styleId="13">
    <w:name w:val="页眉 Char"/>
    <w:basedOn w:val="11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11"/>
    <w:link w:val="5"/>
    <w:semiHidden/>
    <w:qFormat/>
    <w:uiPriority w:val="99"/>
    <w:rPr>
      <w:rFonts w:ascii="Tahoma" w:hAnsi="Tahoma"/>
      <w:sz w:val="18"/>
      <w:szCs w:val="18"/>
    </w:rPr>
  </w:style>
  <w:style w:type="paragraph" w:customStyle="1" w:styleId="15">
    <w:name w:val="p0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font4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styleId="18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null3"/>
    <w:qFormat/>
    <w:uiPriority w:val="0"/>
    <w:rPr>
      <w:rFonts w:hint="eastAsia" w:ascii="Calibri" w:hAnsi="Calibri" w:eastAsia="宋体" w:cs="Times New Roman"/>
      <w:lang w:val="en-US" w:eastAsia="zh-Hans" w:bidi="ar-SA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color w:val="000000"/>
      <w:sz w:val="40"/>
      <w:szCs w:val="40"/>
      <w:u w:val="none"/>
    </w:rPr>
  </w:style>
  <w:style w:type="character" w:customStyle="1" w:styleId="21">
    <w:name w:val="font11"/>
    <w:basedOn w:val="1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22">
    <w:name w:val="font21"/>
    <w:basedOn w:val="11"/>
    <w:qFormat/>
    <w:uiPriority w:val="0"/>
    <w:rPr>
      <w:rFonts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1422</Words>
  <Characters>1588</Characters>
  <Lines>31</Lines>
  <Paragraphs>8</Paragraphs>
  <TotalTime>14</TotalTime>
  <ScaleCrop>false</ScaleCrop>
  <LinksUpToDate>false</LinksUpToDate>
  <CharactersWithSpaces>1816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2008-09-12T01:20:00Z</dcterms:created>
  <dc:creator>Administrator.YH--20190429GED</dc:creator>
  <cp:lastModifiedBy>yyang</cp:lastModifiedBy>
  <dcterms:modified xsi:type="dcterms:W3CDTF">2026-05-18T11:10:26Z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21B6BB897E6E452FB0B92BA42901B279_13</vt:lpwstr>
  </property>
  <property fmtid="{D5CDD505-2E9C-101B-9397-08002B2CF9AE}" pid="4" name="KSOTemplateDocerSaveRecord">
    <vt:lpwstr>eyJoZGlkIjoiNTQzNWJiNzhiY2E5YWZhNGMzMDNkNzEzOGI2NmM0MzQiLCJ1c2VySWQiOiIxMTMyMzkzMDU3In0=</vt:lpwstr>
  </property>
</Properties>
</file>